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6121" w14:textId="77777777" w:rsidR="00A038C7" w:rsidRDefault="00A038C7" w:rsidP="00A038C7">
      <w:pPr>
        <w:pStyle w:val="a4"/>
      </w:pPr>
      <w:r w:rsidRPr="00B035E4">
        <w:t>Бланк для наблюдений</w:t>
      </w:r>
    </w:p>
    <w:p w14:paraId="1FC8351D" w14:textId="77777777" w:rsidR="00A038C7" w:rsidRDefault="00A038C7" w:rsidP="00A038C7">
      <w:r w:rsidRPr="00E07A82">
        <w:t xml:space="preserve">Оцените навыки </w:t>
      </w:r>
      <w:r>
        <w:t>наблюдаемого</w:t>
      </w:r>
      <w:r w:rsidRPr="00E07A82">
        <w:t xml:space="preserve"> по приведенной шкале и укажите краткое обоснование своего выбора. </w:t>
      </w:r>
      <w:r w:rsidRPr="003F642D">
        <w:t>(где 5 — высший балл</w:t>
      </w:r>
      <w:r>
        <w:t>, 1 – низший балл</w:t>
      </w:r>
      <w:r w:rsidRPr="003F642D">
        <w:t>). Укажите обоснования каждой из ваших оценок (ссылки на конкретные примеры).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3"/>
        <w:gridCol w:w="1720"/>
        <w:gridCol w:w="1982"/>
        <w:gridCol w:w="1754"/>
        <w:gridCol w:w="1766"/>
      </w:tblGrid>
      <w:tr w:rsidR="00A038C7" w14:paraId="0960460D" w14:textId="77777777" w:rsidTr="00CA2B4B">
        <w:tc>
          <w:tcPr>
            <w:tcW w:w="2002" w:type="dxa"/>
          </w:tcPr>
          <w:p w14:paraId="5EAA5267" w14:textId="77777777" w:rsidR="00A038C7" w:rsidRDefault="00A038C7" w:rsidP="00CA2B4B">
            <w:pPr>
              <w:pStyle w:val="ab"/>
              <w:jc w:val="center"/>
            </w:pPr>
            <w:r>
              <w:t>1</w:t>
            </w:r>
          </w:p>
        </w:tc>
        <w:tc>
          <w:tcPr>
            <w:tcW w:w="2002" w:type="dxa"/>
          </w:tcPr>
          <w:p w14:paraId="47283473" w14:textId="77777777" w:rsidR="00A038C7" w:rsidRDefault="00A038C7" w:rsidP="00CA2B4B">
            <w:pPr>
              <w:pStyle w:val="ab"/>
              <w:jc w:val="center"/>
            </w:pPr>
            <w:r>
              <w:t>2</w:t>
            </w:r>
          </w:p>
        </w:tc>
        <w:tc>
          <w:tcPr>
            <w:tcW w:w="2002" w:type="dxa"/>
          </w:tcPr>
          <w:p w14:paraId="6C71035B" w14:textId="77777777" w:rsidR="00A038C7" w:rsidRDefault="00A038C7" w:rsidP="00CA2B4B">
            <w:pPr>
              <w:pStyle w:val="ab"/>
              <w:jc w:val="center"/>
            </w:pPr>
            <w:r>
              <w:t>3</w:t>
            </w:r>
          </w:p>
        </w:tc>
        <w:tc>
          <w:tcPr>
            <w:tcW w:w="2003" w:type="dxa"/>
          </w:tcPr>
          <w:p w14:paraId="469AA342" w14:textId="77777777" w:rsidR="00A038C7" w:rsidRDefault="00A038C7" w:rsidP="00CA2B4B">
            <w:pPr>
              <w:pStyle w:val="ab"/>
              <w:jc w:val="center"/>
            </w:pPr>
            <w:r>
              <w:t>4</w:t>
            </w:r>
          </w:p>
        </w:tc>
        <w:tc>
          <w:tcPr>
            <w:tcW w:w="2003" w:type="dxa"/>
          </w:tcPr>
          <w:p w14:paraId="3575F5B7" w14:textId="77777777" w:rsidR="00A038C7" w:rsidRDefault="00A038C7" w:rsidP="00CA2B4B">
            <w:pPr>
              <w:pStyle w:val="ab"/>
              <w:jc w:val="center"/>
            </w:pPr>
            <w:r>
              <w:t>5</w:t>
            </w:r>
          </w:p>
        </w:tc>
      </w:tr>
      <w:tr w:rsidR="00A038C7" w14:paraId="0965DCA2" w14:textId="77777777" w:rsidTr="00CA2B4B">
        <w:tc>
          <w:tcPr>
            <w:tcW w:w="2002" w:type="dxa"/>
          </w:tcPr>
          <w:p w14:paraId="4D6C08A9" w14:textId="77777777" w:rsidR="00A038C7" w:rsidRDefault="00A038C7" w:rsidP="00CA2B4B">
            <w:pPr>
              <w:pStyle w:val="ab"/>
              <w:jc w:val="center"/>
            </w:pPr>
            <w:r w:rsidRPr="00B035E4">
              <w:t>Неудовлетворительно</w:t>
            </w:r>
          </w:p>
        </w:tc>
        <w:tc>
          <w:tcPr>
            <w:tcW w:w="2002" w:type="dxa"/>
          </w:tcPr>
          <w:p w14:paraId="44950E1E" w14:textId="77777777" w:rsidR="00A038C7" w:rsidRDefault="00A038C7" w:rsidP="00CA2B4B">
            <w:pPr>
              <w:pStyle w:val="ab"/>
              <w:jc w:val="center"/>
            </w:pPr>
            <w:r w:rsidRPr="00B035E4">
              <w:t>Плохо</w:t>
            </w:r>
          </w:p>
        </w:tc>
        <w:tc>
          <w:tcPr>
            <w:tcW w:w="2002" w:type="dxa"/>
          </w:tcPr>
          <w:p w14:paraId="254B5CC2" w14:textId="77777777" w:rsidR="00A038C7" w:rsidRDefault="00A038C7" w:rsidP="00CA2B4B">
            <w:pPr>
              <w:pStyle w:val="ab"/>
              <w:jc w:val="center"/>
            </w:pPr>
            <w:r w:rsidRPr="00B035E4">
              <w:t>Удовлетворительно</w:t>
            </w:r>
          </w:p>
        </w:tc>
        <w:tc>
          <w:tcPr>
            <w:tcW w:w="2003" w:type="dxa"/>
          </w:tcPr>
          <w:p w14:paraId="5732395E" w14:textId="77777777" w:rsidR="00A038C7" w:rsidRDefault="00A038C7" w:rsidP="00CA2B4B">
            <w:pPr>
              <w:pStyle w:val="ab"/>
              <w:jc w:val="center"/>
            </w:pPr>
            <w:r w:rsidRPr="00B035E4">
              <w:t>Хорошо</w:t>
            </w:r>
          </w:p>
        </w:tc>
        <w:tc>
          <w:tcPr>
            <w:tcW w:w="2003" w:type="dxa"/>
          </w:tcPr>
          <w:p w14:paraId="3CCFC282" w14:textId="77777777" w:rsidR="00A038C7" w:rsidRDefault="00A038C7" w:rsidP="00CA2B4B">
            <w:pPr>
              <w:pStyle w:val="ab"/>
              <w:jc w:val="center"/>
            </w:pPr>
            <w:r w:rsidRPr="00B035E4">
              <w:t>Отлично</w:t>
            </w:r>
          </w:p>
        </w:tc>
      </w:tr>
    </w:tbl>
    <w:p w14:paraId="23CDD971" w14:textId="77777777" w:rsidR="00A038C7" w:rsidRDefault="00A038C7" w:rsidP="00A038C7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8"/>
        <w:gridCol w:w="8547"/>
      </w:tblGrid>
      <w:tr w:rsidR="00A038C7" w14:paraId="751A785D" w14:textId="77777777" w:rsidTr="00CA2B4B">
        <w:trPr>
          <w:trHeight w:val="57"/>
        </w:trPr>
        <w:tc>
          <w:tcPr>
            <w:tcW w:w="808" w:type="dxa"/>
          </w:tcPr>
          <w:p w14:paraId="2B1B8C6F" w14:textId="77777777" w:rsidR="00A038C7" w:rsidRPr="00465EEB" w:rsidRDefault="00A038C7" w:rsidP="00CA2B4B">
            <w:pPr>
              <w:rPr>
                <w:b/>
              </w:rPr>
            </w:pPr>
            <w:r w:rsidRPr="00465EEB">
              <w:rPr>
                <w:b/>
              </w:rPr>
              <w:t>Балл</w:t>
            </w:r>
          </w:p>
        </w:tc>
        <w:tc>
          <w:tcPr>
            <w:tcW w:w="8968" w:type="dxa"/>
          </w:tcPr>
          <w:p w14:paraId="5AE743A2" w14:textId="77777777" w:rsidR="00A038C7" w:rsidRPr="00465EEB" w:rsidRDefault="00A038C7" w:rsidP="00CA2B4B">
            <w:pPr>
              <w:rPr>
                <w:b/>
              </w:rPr>
            </w:pPr>
            <w:r w:rsidRPr="00465EEB">
              <w:rPr>
                <w:b/>
              </w:rPr>
              <w:t>Критерий</w:t>
            </w:r>
          </w:p>
        </w:tc>
      </w:tr>
      <w:tr w:rsidR="00A038C7" w14:paraId="5DC88BC0" w14:textId="77777777" w:rsidTr="00CA2B4B">
        <w:trPr>
          <w:trHeight w:val="1134"/>
        </w:trPr>
        <w:tc>
          <w:tcPr>
            <w:tcW w:w="808" w:type="dxa"/>
          </w:tcPr>
          <w:p w14:paraId="138871D0" w14:textId="77777777" w:rsidR="00A038C7" w:rsidRDefault="00A038C7" w:rsidP="00CA2B4B"/>
        </w:tc>
        <w:tc>
          <w:tcPr>
            <w:tcW w:w="8968" w:type="dxa"/>
          </w:tcPr>
          <w:p w14:paraId="7482ECEF" w14:textId="77777777" w:rsidR="00A038C7" w:rsidRPr="003F642D" w:rsidRDefault="00A038C7" w:rsidP="00CA2B4B">
            <w:r w:rsidRPr="00E07A82">
              <w:t>Развивает привлекательное видение и стратегию</w:t>
            </w:r>
          </w:p>
        </w:tc>
      </w:tr>
      <w:tr w:rsidR="00A038C7" w14:paraId="0E85F539" w14:textId="77777777" w:rsidTr="00CA2B4B">
        <w:trPr>
          <w:trHeight w:val="1134"/>
        </w:trPr>
        <w:tc>
          <w:tcPr>
            <w:tcW w:w="808" w:type="dxa"/>
          </w:tcPr>
          <w:p w14:paraId="71A6398F" w14:textId="77777777" w:rsidR="00A038C7" w:rsidRPr="003F642D" w:rsidRDefault="00A038C7" w:rsidP="00CA2B4B"/>
        </w:tc>
        <w:tc>
          <w:tcPr>
            <w:tcW w:w="8968" w:type="dxa"/>
          </w:tcPr>
          <w:p w14:paraId="10FB29F9" w14:textId="77777777" w:rsidR="00A038C7" w:rsidRPr="003F642D" w:rsidRDefault="00A038C7" w:rsidP="00CA2B4B">
            <w:r w:rsidRPr="00E07A82">
              <w:t>Осуществляет процесс размораживания, подводя исполнителей к осознанию целесообразности планируемых изменений.</w:t>
            </w:r>
          </w:p>
        </w:tc>
      </w:tr>
      <w:tr w:rsidR="00A038C7" w14:paraId="0AA5E186" w14:textId="77777777" w:rsidTr="00CA2B4B">
        <w:trPr>
          <w:trHeight w:val="1134"/>
        </w:trPr>
        <w:tc>
          <w:tcPr>
            <w:tcW w:w="808" w:type="dxa"/>
          </w:tcPr>
          <w:p w14:paraId="441D5549" w14:textId="77777777" w:rsidR="00A038C7" w:rsidRPr="003F642D" w:rsidRDefault="00A038C7" w:rsidP="00CA2B4B"/>
        </w:tc>
        <w:tc>
          <w:tcPr>
            <w:tcW w:w="8968" w:type="dxa"/>
          </w:tcPr>
          <w:p w14:paraId="345DB999" w14:textId="77777777" w:rsidR="00A038C7" w:rsidRPr="003F642D" w:rsidRDefault="00A038C7" w:rsidP="00CA2B4B">
            <w:r w:rsidRPr="00E07A82">
              <w:t>Формирует руководящие коалиции.</w:t>
            </w:r>
          </w:p>
        </w:tc>
      </w:tr>
      <w:tr w:rsidR="00A038C7" w14:paraId="359F10EB" w14:textId="77777777" w:rsidTr="00CA2B4B">
        <w:trPr>
          <w:trHeight w:val="1134"/>
        </w:trPr>
        <w:tc>
          <w:tcPr>
            <w:tcW w:w="808" w:type="dxa"/>
          </w:tcPr>
          <w:p w14:paraId="18C99B56" w14:textId="77777777" w:rsidR="00A038C7" w:rsidRPr="003F642D" w:rsidRDefault="00A038C7" w:rsidP="00CA2B4B"/>
        </w:tc>
        <w:tc>
          <w:tcPr>
            <w:tcW w:w="8968" w:type="dxa"/>
          </w:tcPr>
          <w:p w14:paraId="0958FAED" w14:textId="77777777" w:rsidR="00A038C7" w:rsidRPr="003F642D" w:rsidRDefault="00A038C7" w:rsidP="00CA2B4B">
            <w:r w:rsidRPr="00E07A82">
              <w:t>Распознает и преодолевает сопротивление сотрудников изменениям.</w:t>
            </w:r>
          </w:p>
        </w:tc>
      </w:tr>
      <w:tr w:rsidR="00A038C7" w14:paraId="2D22F758" w14:textId="77777777" w:rsidTr="00CA2B4B">
        <w:trPr>
          <w:trHeight w:val="1134"/>
        </w:trPr>
        <w:tc>
          <w:tcPr>
            <w:tcW w:w="808" w:type="dxa"/>
          </w:tcPr>
          <w:p w14:paraId="3258D167" w14:textId="77777777" w:rsidR="00A038C7" w:rsidRPr="003F642D" w:rsidRDefault="00A038C7" w:rsidP="00CA2B4B"/>
        </w:tc>
        <w:tc>
          <w:tcPr>
            <w:tcW w:w="8968" w:type="dxa"/>
          </w:tcPr>
          <w:p w14:paraId="14662194" w14:textId="77777777" w:rsidR="00A038C7" w:rsidRPr="003F642D" w:rsidRDefault="00A038C7" w:rsidP="00CA2B4B">
            <w:r w:rsidRPr="00E07A82">
              <w:t>Доносит до ведома исполнителей свое видение.</w:t>
            </w:r>
          </w:p>
        </w:tc>
      </w:tr>
      <w:tr w:rsidR="00A038C7" w14:paraId="5B72F6BD" w14:textId="77777777" w:rsidTr="00CA2B4B">
        <w:trPr>
          <w:trHeight w:val="1134"/>
        </w:trPr>
        <w:tc>
          <w:tcPr>
            <w:tcW w:w="808" w:type="dxa"/>
          </w:tcPr>
          <w:p w14:paraId="3177B6DF" w14:textId="77777777" w:rsidR="00A038C7" w:rsidRPr="003F642D" w:rsidRDefault="00A038C7" w:rsidP="00CA2B4B"/>
        </w:tc>
        <w:tc>
          <w:tcPr>
            <w:tcW w:w="8968" w:type="dxa"/>
          </w:tcPr>
          <w:p w14:paraId="58AF62ED" w14:textId="77777777" w:rsidR="00A038C7" w:rsidRPr="003F642D" w:rsidRDefault="00A038C7" w:rsidP="00CA2B4B">
            <w:r w:rsidRPr="00E07A82">
              <w:t>Уполномочивает сотрудников, занятых внедрением инноваций, действовать согласно видению.</w:t>
            </w:r>
          </w:p>
        </w:tc>
      </w:tr>
      <w:tr w:rsidR="00A038C7" w14:paraId="572A900B" w14:textId="77777777" w:rsidTr="00CA2B4B">
        <w:trPr>
          <w:trHeight w:val="1134"/>
        </w:trPr>
        <w:tc>
          <w:tcPr>
            <w:tcW w:w="808" w:type="dxa"/>
          </w:tcPr>
          <w:p w14:paraId="647085ED" w14:textId="77777777" w:rsidR="00A038C7" w:rsidRPr="003F642D" w:rsidRDefault="00A038C7" w:rsidP="00CA2B4B"/>
        </w:tc>
        <w:tc>
          <w:tcPr>
            <w:tcW w:w="8968" w:type="dxa"/>
          </w:tcPr>
          <w:p w14:paraId="4BCECA0F" w14:textId="77777777" w:rsidR="00A038C7" w:rsidRPr="003F642D" w:rsidRDefault="00A038C7" w:rsidP="00CA2B4B">
            <w:r w:rsidRPr="00E07A82">
              <w:t>Подтверждает ценность изменений краткосрочными выгодами.</w:t>
            </w:r>
          </w:p>
        </w:tc>
      </w:tr>
      <w:tr w:rsidR="00A038C7" w14:paraId="61E43C36" w14:textId="77777777" w:rsidTr="00CA2B4B">
        <w:trPr>
          <w:trHeight w:val="1134"/>
        </w:trPr>
        <w:tc>
          <w:tcPr>
            <w:tcW w:w="808" w:type="dxa"/>
          </w:tcPr>
          <w:p w14:paraId="16E4D3BC" w14:textId="77777777" w:rsidR="00A038C7" w:rsidRPr="003F642D" w:rsidRDefault="00A038C7" w:rsidP="00CA2B4B"/>
        </w:tc>
        <w:tc>
          <w:tcPr>
            <w:tcW w:w="8968" w:type="dxa"/>
          </w:tcPr>
          <w:p w14:paraId="639B8FB0" w14:textId="77777777" w:rsidR="00A038C7" w:rsidRPr="003F642D" w:rsidRDefault="00A038C7" w:rsidP="00CA2B4B">
            <w:r w:rsidRPr="00E07A82">
              <w:t>Закрепляет достигнутые изменения в организационной культуре.</w:t>
            </w:r>
          </w:p>
        </w:tc>
      </w:tr>
    </w:tbl>
    <w:p w14:paraId="0BE6C554" w14:textId="77777777" w:rsidR="00A038C7" w:rsidRDefault="00A038C7" w:rsidP="00A038C7"/>
    <w:p w14:paraId="2F2CD599" w14:textId="77777777" w:rsidR="00A038C7" w:rsidRPr="00561E01" w:rsidRDefault="00A038C7" w:rsidP="00A038C7">
      <w:pPr>
        <w:rPr>
          <w:b/>
          <w:lang w:val="en-US"/>
        </w:rPr>
      </w:pPr>
      <w:r w:rsidRPr="00561E01">
        <w:rPr>
          <w:b/>
        </w:rPr>
        <w:t>_______ ИТОГО</w:t>
      </w:r>
    </w:p>
    <w:p w14:paraId="14538A15" w14:textId="77777777" w:rsidR="00DC3357" w:rsidRPr="00A038C7" w:rsidRDefault="00DC3357" w:rsidP="00A038C7">
      <w:bookmarkStart w:id="0" w:name="_GoBack"/>
      <w:bookmarkEnd w:id="0"/>
    </w:p>
    <w:sectPr w:rsidR="00DC3357" w:rsidRPr="00A038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DB49" w14:textId="77777777" w:rsidR="00954942" w:rsidRDefault="00954942" w:rsidP="00906978">
      <w:pPr>
        <w:spacing w:before="0" w:after="0" w:line="240" w:lineRule="auto"/>
      </w:pPr>
      <w:r>
        <w:separator/>
      </w:r>
    </w:p>
  </w:endnote>
  <w:endnote w:type="continuationSeparator" w:id="0">
    <w:p w14:paraId="62878FA6" w14:textId="77777777" w:rsidR="00954942" w:rsidRDefault="00954942" w:rsidP="00906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F3B4" w14:textId="359A72DB" w:rsidR="00E947FC" w:rsidRDefault="00E947FC" w:rsidP="00E947FC">
    <w:pPr>
      <w:pStyle w:val="af8"/>
      <w:pBdr>
        <w:top w:val="single" w:sz="4" w:space="1" w:color="auto"/>
      </w:pBd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ECA9B7" wp14:editId="42C3070C">
          <wp:simplePos x="0" y="0"/>
          <wp:positionH relativeFrom="column">
            <wp:posOffset>-73660</wp:posOffset>
          </wp:positionH>
          <wp:positionV relativeFrom="paragraph">
            <wp:posOffset>44564</wp:posOffset>
          </wp:positionV>
          <wp:extent cx="869950" cy="285750"/>
          <wp:effectExtent l="0" t="0" r="6350" b="0"/>
          <wp:wrapNone/>
          <wp:docPr id="2" name="Рисунок 2" descr="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A1D4E" wp14:editId="0CB3E859">
              <wp:simplePos x="0" y="0"/>
              <wp:positionH relativeFrom="column">
                <wp:posOffset>1691173</wp:posOffset>
              </wp:positionH>
              <wp:positionV relativeFrom="paragraph">
                <wp:posOffset>192742</wp:posOffset>
              </wp:positionV>
              <wp:extent cx="2416629" cy="38255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629" cy="3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667CA" w14:textId="77777777" w:rsidR="00E947FC" w:rsidRDefault="00E947FC" w:rsidP="00E947FC">
                          <w:pPr>
                            <w:jc w:val="center"/>
                          </w:pPr>
                          <w:r>
                            <w:rPr>
                              <w:color w:val="7F7F7F" w:themeColor="background1" w:themeShade="7F"/>
                            </w:rPr>
                            <w:t>|   www.trainingtechnology.ru  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1D4E" id="Rectangle 1" o:spid="_x0000_s1026" style="position:absolute;left:0;text-align:left;margin-left:133.15pt;margin-top:15.2pt;width:190.3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" stroked="f">
              <v:textbox inset="0,0,0,0">
                <w:txbxContent>
                  <w:p w14:paraId="7AF667CA" w14:textId="77777777" w:rsidR="00E947FC" w:rsidRDefault="00E947FC" w:rsidP="00E947FC">
                    <w:pPr>
                      <w:jc w:val="center"/>
                    </w:pPr>
                    <w:r>
                      <w:rPr>
                        <w:color w:val="7F7F7F" w:themeColor="background1" w:themeShade="7F"/>
                      </w:rPr>
                      <w:t>|   www.trainingtechnology.ru    |</w:t>
                    </w:r>
                  </w:p>
                </w:txbxContent>
              </v:textbox>
            </v:rect>
          </w:pict>
        </mc:Fallback>
      </mc:AlternateContent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A038C7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A038C7">
      <w:rPr>
        <w:b/>
        <w:noProof/>
      </w:rPr>
      <w:t>1</w:t>
    </w:r>
    <w:r>
      <w:rPr>
        <w:b/>
        <w:szCs w:val="24"/>
      </w:rPr>
      <w:fldChar w:fldCharType="end"/>
    </w:r>
  </w:p>
  <w:p w14:paraId="4E2876B7" w14:textId="77777777" w:rsidR="00906978" w:rsidRPr="00E947FC" w:rsidRDefault="00906978" w:rsidP="00E947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EF65" w14:textId="77777777" w:rsidR="00954942" w:rsidRDefault="00954942" w:rsidP="00906978">
      <w:pPr>
        <w:spacing w:before="0" w:after="0" w:line="240" w:lineRule="auto"/>
      </w:pPr>
      <w:r>
        <w:separator/>
      </w:r>
    </w:p>
  </w:footnote>
  <w:footnote w:type="continuationSeparator" w:id="0">
    <w:p w14:paraId="3D46AD86" w14:textId="77777777" w:rsidR="00954942" w:rsidRDefault="00954942" w:rsidP="00906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D28"/>
    <w:multiLevelType w:val="hybridMultilevel"/>
    <w:tmpl w:val="2D0CB0E0"/>
    <w:lvl w:ilvl="0" w:tplc="FCF87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C055C"/>
    <w:multiLevelType w:val="hybridMultilevel"/>
    <w:tmpl w:val="A0BCD8F8"/>
    <w:lvl w:ilvl="0" w:tplc="6C5C6BB0">
      <w:numFmt w:val="bullet"/>
      <w:lvlText w:val="•"/>
      <w:lvlJc w:val="left"/>
      <w:pPr>
        <w:ind w:left="720" w:hanging="360"/>
      </w:pPr>
      <w:rPr>
        <w:rFonts w:ascii="Calibri" w:hAnsi="Calibri" w:hint="default"/>
        <w:spacing w:val="0"/>
        <w14:numSpacing w14:val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5577"/>
    <w:multiLevelType w:val="multilevel"/>
    <w:tmpl w:val="DDF240CC"/>
    <w:lvl w:ilvl="0">
      <w:start w:val="1"/>
      <w:numFmt w:val="decimal"/>
      <w:pStyle w:val="kom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A"/>
    <w:rsid w:val="00222521"/>
    <w:rsid w:val="00297E5C"/>
    <w:rsid w:val="004748BB"/>
    <w:rsid w:val="00592F49"/>
    <w:rsid w:val="006234F9"/>
    <w:rsid w:val="006511A7"/>
    <w:rsid w:val="00906978"/>
    <w:rsid w:val="00954942"/>
    <w:rsid w:val="00A038C7"/>
    <w:rsid w:val="00A56BBE"/>
    <w:rsid w:val="00B46E8A"/>
    <w:rsid w:val="00D5300F"/>
    <w:rsid w:val="00D64058"/>
    <w:rsid w:val="00DC3357"/>
    <w:rsid w:val="00E947FC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5F23E"/>
  <w15:chartTrackingRefBased/>
  <w15:docId w15:val="{F1FD263D-C9E1-4609-9827-518D07B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8A"/>
  </w:style>
  <w:style w:type="paragraph" w:styleId="1">
    <w:name w:val="heading 1"/>
    <w:basedOn w:val="a"/>
    <w:next w:val="a"/>
    <w:link w:val="10"/>
    <w:uiPriority w:val="9"/>
    <w:qFormat/>
    <w:rsid w:val="00B46E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8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8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E8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E8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E8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mment">
    <w:name w:val="komment"/>
    <w:basedOn w:val="a"/>
    <w:next w:val="a"/>
    <w:link w:val="komment0"/>
    <w:autoRedefine/>
    <w:rsid w:val="00D5300F"/>
    <w:pPr>
      <w:numPr>
        <w:numId w:val="2"/>
      </w:numPr>
      <w:shd w:val="pct10" w:color="auto" w:fill="auto"/>
      <w:spacing w:before="120" w:after="120"/>
      <w:ind w:hanging="360"/>
    </w:pPr>
    <w:rPr>
      <w:rFonts w:ascii="Times New Roman" w:hAnsi="Times New Roman"/>
      <w:i/>
      <w:szCs w:val="18"/>
    </w:rPr>
  </w:style>
  <w:style w:type="character" w:customStyle="1" w:styleId="komment0">
    <w:name w:val="komment Знак"/>
    <w:basedOn w:val="a0"/>
    <w:link w:val="komment"/>
    <w:locked/>
    <w:rsid w:val="00D5300F"/>
    <w:rPr>
      <w:rFonts w:ascii="Times New Roman" w:hAnsi="Times New Roman"/>
      <w:i/>
      <w:szCs w:val="18"/>
      <w:shd w:val="pct10" w:color="auto" w:fill="auto"/>
    </w:rPr>
  </w:style>
  <w:style w:type="character" w:customStyle="1" w:styleId="20">
    <w:name w:val="Заголовок 2 Знак"/>
    <w:basedOn w:val="a0"/>
    <w:link w:val="2"/>
    <w:uiPriority w:val="9"/>
    <w:rsid w:val="00B46E8A"/>
    <w:rPr>
      <w:caps/>
      <w:spacing w:val="15"/>
      <w:shd w:val="clear" w:color="auto" w:fill="D9E2F3" w:themeFill="accent1" w:themeFillTint="33"/>
    </w:rPr>
  </w:style>
  <w:style w:type="paragraph" w:styleId="a3">
    <w:name w:val="Normal (Web)"/>
    <w:basedOn w:val="a"/>
    <w:uiPriority w:val="99"/>
    <w:unhideWhenUsed/>
    <w:rsid w:val="00B46E8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6E8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E8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6E8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46E8A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6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6E8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6E8A"/>
    <w:rPr>
      <w:b/>
      <w:bCs/>
      <w:color w:val="2F5496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46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46E8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46E8A"/>
    <w:rPr>
      <w:b/>
      <w:bCs/>
    </w:rPr>
  </w:style>
  <w:style w:type="character" w:styleId="aa">
    <w:name w:val="Emphasis"/>
    <w:uiPriority w:val="20"/>
    <w:qFormat/>
    <w:rsid w:val="00B46E8A"/>
    <w:rPr>
      <w:caps/>
      <w:color w:val="1F3763" w:themeColor="accent1" w:themeShade="7F"/>
      <w:spacing w:val="5"/>
    </w:rPr>
  </w:style>
  <w:style w:type="paragraph" w:styleId="ab">
    <w:name w:val="No Spacing"/>
    <w:link w:val="ac"/>
    <w:uiPriority w:val="1"/>
    <w:qFormat/>
    <w:rsid w:val="00B46E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6E8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46E8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6E8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46E8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B46E8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B46E8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B46E8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B46E8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B46E8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46E8A"/>
    <w:pPr>
      <w:outlineLvl w:val="9"/>
    </w:pPr>
  </w:style>
  <w:style w:type="table" w:styleId="af5">
    <w:name w:val="Table Grid"/>
    <w:basedOn w:val="a1"/>
    <w:rsid w:val="00297E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297E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10">
    <w:name w:val="List Table 4 Accent 1"/>
    <w:basedOn w:val="a1"/>
    <w:uiPriority w:val="49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6">
    <w:name w:val="header"/>
    <w:basedOn w:val="a"/>
    <w:link w:val="af7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6978"/>
  </w:style>
  <w:style w:type="paragraph" w:styleId="af8">
    <w:name w:val="footer"/>
    <w:basedOn w:val="a"/>
    <w:link w:val="af9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6978"/>
  </w:style>
  <w:style w:type="paragraph" w:styleId="afa">
    <w:name w:val="List Paragraph"/>
    <w:basedOn w:val="a"/>
    <w:uiPriority w:val="34"/>
    <w:qFormat/>
    <w:rsid w:val="006511A7"/>
    <w:pPr>
      <w:ind w:left="720"/>
      <w:contextualSpacing/>
    </w:pPr>
    <w:rPr>
      <w:sz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BA67-0F96-4F44-9173-90D070F6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Bu</dc:creator>
  <cp:keywords/>
  <dc:description/>
  <cp:lastModifiedBy>Tagir Bulavin</cp:lastModifiedBy>
  <cp:revision>2</cp:revision>
  <cp:lastPrinted>2018-12-27T14:26:00Z</cp:lastPrinted>
  <dcterms:created xsi:type="dcterms:W3CDTF">2020-02-19T15:04:00Z</dcterms:created>
  <dcterms:modified xsi:type="dcterms:W3CDTF">2020-02-19T15:04:00Z</dcterms:modified>
</cp:coreProperties>
</file>